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C99" w:rsidRDefault="00F13C99">
      <w:pPr>
        <w:ind w:left="7080"/>
      </w:pPr>
    </w:p>
    <w:p w:rsidR="00F13C99" w:rsidRDefault="00F13C99">
      <w:pPr>
        <w:ind w:left="7080"/>
      </w:pPr>
    </w:p>
    <w:p w:rsidR="00F13C99" w:rsidRDefault="0090523C">
      <w:pPr>
        <w:jc w:val="center"/>
        <w:rPr>
          <w:b/>
        </w:rPr>
      </w:pPr>
      <w:r>
        <w:rPr>
          <w:b/>
        </w:rPr>
        <w:t>Должностной регламент</w:t>
      </w:r>
    </w:p>
    <w:p w:rsidR="00F13C99" w:rsidRDefault="0090523C">
      <w:pPr>
        <w:jc w:val="center"/>
        <w:rPr>
          <w:b/>
        </w:rPr>
      </w:pPr>
      <w:r>
        <w:rPr>
          <w:b/>
        </w:rPr>
        <w:t>старшего государственного налогового инспектора отдела камеральных проверок №2</w:t>
      </w:r>
    </w:p>
    <w:p w:rsidR="00F13C99" w:rsidRDefault="0090523C">
      <w:pPr>
        <w:jc w:val="center"/>
        <w:rPr>
          <w:b/>
        </w:rPr>
      </w:pPr>
      <w:r>
        <w:rPr>
          <w:b/>
        </w:rPr>
        <w:t>Межрайонной инспекции Федеральной налоговой службы №27</w:t>
      </w:r>
    </w:p>
    <w:p w:rsidR="00F13C99" w:rsidRDefault="0090523C">
      <w:pPr>
        <w:jc w:val="center"/>
        <w:rPr>
          <w:b/>
        </w:rPr>
      </w:pPr>
      <w:r>
        <w:rPr>
          <w:b/>
        </w:rPr>
        <w:t>по Свердловской области</w:t>
      </w:r>
    </w:p>
    <w:p w:rsidR="00F13C99" w:rsidRDefault="00F13C99">
      <w:pPr>
        <w:jc w:val="center"/>
        <w:rPr>
          <w:b/>
        </w:rPr>
      </w:pPr>
    </w:p>
    <w:p w:rsidR="00F13C99" w:rsidRDefault="00F13C99"/>
    <w:p w:rsidR="00F13C99" w:rsidRDefault="0090523C">
      <w:pPr>
        <w:pStyle w:val="10"/>
        <w:jc w:val="center"/>
        <w:rPr>
          <w:b/>
          <w:sz w:val="24"/>
        </w:rPr>
      </w:pPr>
      <w:r>
        <w:rPr>
          <w:b/>
          <w:sz w:val="24"/>
        </w:rPr>
        <w:t>I. Общие положения</w:t>
      </w:r>
    </w:p>
    <w:p w:rsidR="00F13C99" w:rsidRDefault="00F13C99">
      <w:pPr>
        <w:ind w:firstLine="720"/>
        <w:jc w:val="center"/>
      </w:pPr>
    </w:p>
    <w:p w:rsidR="00F13C99" w:rsidRDefault="0090523C">
      <w:pPr>
        <w:ind w:firstLine="720"/>
        <w:jc w:val="both"/>
      </w:pPr>
      <w:r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Межрайонной инспекции Федеральной налоговой службы № 27 по Свердловской области (далее </w:t>
      </w:r>
      <w:proofErr w:type="gramStart"/>
      <w:r>
        <w:t>–с</w:t>
      </w:r>
      <w:proofErr w:type="gramEnd"/>
      <w:r>
        <w:t>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F13C99" w:rsidRDefault="0090523C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–11-3-4-095.</w:t>
      </w:r>
    </w:p>
    <w:p w:rsidR="00F13C99" w:rsidRDefault="0090523C">
      <w:pPr>
        <w:ind w:firstLine="720"/>
        <w:jc w:val="both"/>
      </w:pPr>
      <w:r>
        <w:t>2. Область профессиональной служебной деятельности старшего государственного налогового инспектора: регулирование в сфере налогообложения доходов физических лиц.</w:t>
      </w:r>
    </w:p>
    <w:p w:rsidR="00F13C99" w:rsidRDefault="0090523C">
      <w:pPr>
        <w:ind w:firstLine="720"/>
        <w:jc w:val="both"/>
      </w:pPr>
      <w: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в сфере налогообложения доходов физических лиц»,  в части, относящейся к сфере деятельности Федеральной налоговой службы</w:t>
      </w:r>
    </w:p>
    <w:p w:rsidR="00F13C99" w:rsidRDefault="0090523C">
      <w:pPr>
        <w:ind w:firstLine="720"/>
        <w:jc w:val="both"/>
      </w:pPr>
      <w:r>
        <w:t>4. Назначение на должность и освобождение от должности старшего государственного налогового инспектора осуществляются начальником инспекции.</w:t>
      </w:r>
    </w:p>
    <w:p w:rsidR="00F13C99" w:rsidRDefault="0090523C">
      <w:pPr>
        <w:ind w:firstLine="720"/>
        <w:jc w:val="both"/>
      </w:pPr>
      <w:r>
        <w:t xml:space="preserve">5. Старший государственный налоговый инспектор непосредственно подчиняется начальнику отдела. </w:t>
      </w:r>
    </w:p>
    <w:p w:rsidR="00F13C99" w:rsidRDefault="0090523C">
      <w:pPr>
        <w:ind w:firstLine="720"/>
        <w:jc w:val="both"/>
      </w:pPr>
      <w:r>
        <w:t>В период отсутствия старшего государственного налогового инспектора его обязанности выполняет другой сотрудник отдела.</w:t>
      </w:r>
    </w:p>
    <w:p w:rsidR="00F13C99" w:rsidRDefault="00F13C99">
      <w:pPr>
        <w:ind w:firstLine="720"/>
        <w:jc w:val="both"/>
      </w:pPr>
    </w:p>
    <w:p w:rsidR="00F13C99" w:rsidRDefault="0090523C">
      <w:pPr>
        <w:ind w:firstLine="720"/>
        <w:jc w:val="both"/>
        <w:rPr>
          <w:b/>
        </w:rPr>
      </w:pPr>
      <w:r>
        <w:rPr>
          <w:b/>
        </w:rPr>
        <w:t>II. Квалификационные требования для замещения должности гражданской службы</w:t>
      </w:r>
    </w:p>
    <w:p w:rsidR="00F13C99" w:rsidRDefault="00F13C99">
      <w:pPr>
        <w:ind w:firstLine="720"/>
        <w:jc w:val="both"/>
        <w:rPr>
          <w:b/>
        </w:rPr>
      </w:pPr>
    </w:p>
    <w:p w:rsidR="00F13C99" w:rsidRDefault="0090523C">
      <w:pPr>
        <w:ind w:firstLine="720"/>
        <w:jc w:val="both"/>
      </w:pPr>
      <w:r>
        <w:t>6. Для замещения должности старшего государственного налогового инспектора устанавливаются следующие требования:</w:t>
      </w:r>
    </w:p>
    <w:p w:rsidR="00F13C99" w:rsidRDefault="0090523C">
      <w:pPr>
        <w:ind w:firstLine="720"/>
        <w:jc w:val="both"/>
      </w:pPr>
      <w:r>
        <w:t xml:space="preserve">6.1.  </w:t>
      </w:r>
      <w:proofErr w:type="gramStart"/>
      <w:r>
        <w:t xml:space="preserve">Наличие высшего образования (образования (Высшее образование – </w:t>
      </w:r>
      <w:proofErr w:type="spellStart"/>
      <w:r>
        <w:t>бакалавриат</w:t>
      </w:r>
      <w:proofErr w:type="spellEnd"/>
      <w:r>
        <w:t xml:space="preserve">, </w:t>
      </w:r>
      <w:proofErr w:type="spellStart"/>
      <w:r>
        <w:t>специалитет</w:t>
      </w:r>
      <w:proofErr w:type="spellEnd"/>
      <w: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  <w:r>
        <w:t xml:space="preserve">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 </w:t>
      </w:r>
      <w:proofErr w:type="gramStart"/>
      <w: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области).</w:t>
      </w:r>
      <w:proofErr w:type="gramEnd"/>
    </w:p>
    <w:p w:rsidR="00F13C99" w:rsidRDefault="0090523C">
      <w:pPr>
        <w:ind w:firstLine="720"/>
        <w:jc w:val="both"/>
      </w:pPr>
      <w:r>
        <w:t xml:space="preserve">6.2. </w:t>
      </w:r>
      <w:proofErr w:type="gramStart"/>
      <w: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>
        <w:t xml:space="preserve"> знаний в области информационно-коммуникационных технологий.</w:t>
      </w:r>
    </w:p>
    <w:p w:rsidR="00F13C99" w:rsidRDefault="0090523C">
      <w:pPr>
        <w:ind w:firstLine="720"/>
        <w:jc w:val="both"/>
      </w:pPr>
      <w:r>
        <w:t>6.3. Наличие профессиональных знаний:</w:t>
      </w:r>
    </w:p>
    <w:p w:rsidR="00F13C99" w:rsidRDefault="0090523C">
      <w:pPr>
        <w:tabs>
          <w:tab w:val="left" w:pos="0"/>
        </w:tabs>
        <w:jc w:val="both"/>
      </w:pPr>
      <w:r>
        <w:t xml:space="preserve">6.3.1. В сфере законодательства, включая знание Конституции Российской Федерации, Налоговый кодекс Российской Федерации, Кодекс Российской Федерации об административных правонарушениях, глава 23 «Налог на доходы физических лиц» части второй Налогового кодекса </w:t>
      </w:r>
      <w:r>
        <w:lastRenderedPageBreak/>
        <w:t xml:space="preserve">Российской Федерации (Федеральные законы от 05 августа2000 № 117-ФЗ с изменениями и дополнениями);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 </w:t>
      </w:r>
      <w:proofErr w:type="gramStart"/>
      <w: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</w:t>
      </w:r>
      <w:proofErr w:type="gramEnd"/>
      <w:r>
        <w:t xml:space="preserve"> </w:t>
      </w:r>
      <w:proofErr w:type="gramStart"/>
      <w:r>
        <w:t>2014 № 35526);</w:t>
      </w:r>
      <w:proofErr w:type="gramEnd"/>
      <w:r>
        <w:t xml:space="preserve"> </w:t>
      </w:r>
      <w:proofErr w:type="gramStart"/>
      <w:r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</w:t>
      </w:r>
      <w:proofErr w:type="gramEnd"/>
      <w:r>
        <w:t xml:space="preserve"> </w:t>
      </w:r>
      <w:proofErr w:type="gramStart"/>
      <w:r>
        <w:t>18 декабря 2015 № 40163);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  <w:proofErr w:type="gramEnd"/>
      <w:r>
        <w:t xml:space="preserve"> </w:t>
      </w:r>
      <w:proofErr w:type="gramStart"/>
      <w:r>
        <w:t>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года;.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</w:t>
      </w:r>
      <w:proofErr w:type="gramEnd"/>
      <w:r>
        <w:t xml:space="preserve"> подпунктом 4 пункта 1 статьи 219 Налогового кодекса Российской Федерации» (</w:t>
      </w:r>
      <w:proofErr w:type="gramStart"/>
      <w:r>
        <w:t>зарегистрирован</w:t>
      </w:r>
      <w:proofErr w:type="gramEnd"/>
      <w:r>
        <w:t xml:space="preserve"> в Минюсте России 04 августа2016 № 43119);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>
        <w:t>суммы</w:t>
      </w:r>
      <w:proofErr w:type="gramEnd"/>
      <w:r>
        <w:t xml:space="preserve">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5967); приказ ФНС России от 14 января 2015 г. № ММВ-7-11/3@ «Об утверждении формы уведомления о подтверждении права подпунктами 3 и 4 пункта 1 статьи 220 Налогового кодекса Российской Федерации» (зарегистрирован в Минюсте России 30 марта 2015 № 36625); </w:t>
      </w:r>
      <w:proofErr w:type="gramStart"/>
      <w:r>
        <w:t>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>
        <w:t xml:space="preserve"> </w:t>
      </w:r>
      <w:proofErr w:type="gramStart"/>
      <w:r>
        <w:t>же</w:t>
      </w:r>
      <w:proofErr w:type="gramEnd"/>
      <w:r>
        <w:t xml:space="preserve"> физическому лицу” (зарегистрирован в Минюсте России 23 января2015 № 35652);  приказ ФНС России от 10 сентября 2015 г. № ММВ-7-11/387@ «Об утверждении кодов видов доходов и вычетов» (зарегистрирован в Минюсте России 13 ноября 2015 № 39705);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36699). </w:t>
      </w:r>
    </w:p>
    <w:p w:rsidR="00F13C99" w:rsidRDefault="0090523C">
      <w:pPr>
        <w:pStyle w:val="10"/>
        <w:rPr>
          <w:sz w:val="24"/>
        </w:rPr>
      </w:pPr>
      <w:r>
        <w:rPr>
          <w:sz w:val="24"/>
        </w:rPr>
        <w:lastRenderedPageBreak/>
        <w:t xml:space="preserve">6.3.2. </w:t>
      </w:r>
      <w:proofErr w:type="gramStart"/>
      <w:r>
        <w:rPr>
          <w:sz w:val="24"/>
        </w:rPr>
        <w:t>Иные профессиональные знания: 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  <w:r>
        <w:rPr>
          <w:sz w:val="24"/>
          <w:highlight w:val="yellow"/>
        </w:rPr>
        <w:t xml:space="preserve"> </w:t>
      </w:r>
      <w:proofErr w:type="gramEnd"/>
    </w:p>
    <w:p w:rsidR="00F13C99" w:rsidRDefault="0090523C">
      <w:pPr>
        <w:jc w:val="both"/>
      </w:pPr>
      <w:r>
        <w:t xml:space="preserve">6.4. Наличие функциональных знаний: 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лиц; порядок исчисление и уплаты налога на доходы с физических лиц;  </w:t>
      </w:r>
      <w:proofErr w:type="gramStart"/>
      <w:r>
        <w:t>навык быстрого поиска необходимой информации по вопросам теории и практики решения вопросов в сфере  имущественных налогов и налогу на доходы с физических лиц;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  <w:proofErr w:type="gramEnd"/>
    </w:p>
    <w:p w:rsidR="00F13C99" w:rsidRDefault="0090523C">
      <w:pPr>
        <w:jc w:val="both"/>
      </w:pPr>
      <w: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 коммуникативные умения.</w:t>
      </w:r>
    </w:p>
    <w:p w:rsidR="00F13C99" w:rsidRDefault="0090523C">
      <w:pPr>
        <w:jc w:val="both"/>
      </w:pPr>
      <w:r>
        <w:t xml:space="preserve">6.6. Наличие профессиональных умений: 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F13C99" w:rsidRDefault="0090523C">
      <w:pPr>
        <w:jc w:val="both"/>
      </w:pPr>
      <w:r>
        <w:t xml:space="preserve"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</w:t>
      </w:r>
      <w:proofErr w:type="gramStart"/>
      <w: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13C99" w:rsidRDefault="0090523C">
      <w:pPr>
        <w:jc w:val="both"/>
      </w:pPr>
      <w:r>
        <w:t>6.7. Наличие функциональных умений: проведение  плановых и внеплановых камеральных налоговых проверок по налогу на доходы с физических лиц; формирование и ведение реестров,  лицевых счетов для обеспечения контроля по уплате налогов;  предоставление информации из реестров, баз данных, выдача справок, разъяснений и сведений.</w:t>
      </w:r>
    </w:p>
    <w:p w:rsidR="00F13C99" w:rsidRDefault="0090523C">
      <w:pPr>
        <w:jc w:val="both"/>
      </w:pPr>
      <w:r>
        <w:t>поиск необходимой информации по вопросам теории и практики решения вопросов в сфере имущественных налогов; организация делопроизводства и документооборота.</w:t>
      </w:r>
    </w:p>
    <w:p w:rsidR="00F13C99" w:rsidRDefault="00F13C99">
      <w:pPr>
        <w:ind w:firstLine="720"/>
        <w:jc w:val="center"/>
        <w:rPr>
          <w:b/>
        </w:rPr>
      </w:pPr>
    </w:p>
    <w:p w:rsidR="00F13C99" w:rsidRDefault="0090523C">
      <w:pPr>
        <w:ind w:firstLine="720"/>
        <w:jc w:val="center"/>
        <w:rPr>
          <w:b/>
        </w:rPr>
      </w:pPr>
      <w:r>
        <w:rPr>
          <w:b/>
        </w:rPr>
        <w:t>III. Должностные обязанности, права и ответственность</w:t>
      </w:r>
    </w:p>
    <w:p w:rsidR="00F13C99" w:rsidRDefault="00F13C99">
      <w:pPr>
        <w:ind w:firstLine="720"/>
        <w:jc w:val="center"/>
        <w:rPr>
          <w:b/>
        </w:rPr>
      </w:pPr>
    </w:p>
    <w:p w:rsidR="00F13C99" w:rsidRDefault="0090523C">
      <w:pPr>
        <w:ind w:firstLine="720"/>
        <w:jc w:val="both"/>
      </w:pPr>
      <w: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F13C99" w:rsidRDefault="0090523C">
      <w:pPr>
        <w:ind w:firstLine="720"/>
        <w:jc w:val="both"/>
      </w:pPr>
      <w:r>
        <w:lastRenderedPageBreak/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F13C99" w:rsidRDefault="0090523C">
      <w:pPr>
        <w:ind w:firstLine="720"/>
        <w:jc w:val="both"/>
      </w:pPr>
      <w:r>
        <w:t>8. Исходя из полномочий, определенных положениями  об инспекции и об отделе старший государственный налоговый инспектор  обязан:</w:t>
      </w:r>
    </w:p>
    <w:p w:rsidR="00F13C99" w:rsidRDefault="0090523C">
      <w:pPr>
        <w:jc w:val="both"/>
      </w:pPr>
      <w:r>
        <w:tab/>
        <w:t xml:space="preserve">обеспечивать администрирование по следующим видам налогов: налог на доходы с физических лиц,  </w:t>
      </w:r>
    </w:p>
    <w:p w:rsidR="00F13C99" w:rsidRDefault="0090523C">
      <w:pPr>
        <w:ind w:firstLine="708"/>
        <w:jc w:val="both"/>
      </w:pPr>
      <w:r>
        <w:t xml:space="preserve"> контролировать своевременное и полное представление налогоплательщиками физическими лицами налоговой отчетности по налогу на доходы с физических лиц; </w:t>
      </w:r>
    </w:p>
    <w:p w:rsidR="00F13C99" w:rsidRDefault="0090523C">
      <w:pPr>
        <w:ind w:firstLine="708"/>
        <w:jc w:val="both"/>
      </w:pPr>
      <w:r>
        <w:t xml:space="preserve"> информировать физических лиц о действующем </w:t>
      </w:r>
      <w:proofErr w:type="gramStart"/>
      <w:r>
        <w:t>законодательстве</w:t>
      </w:r>
      <w:proofErr w:type="gramEnd"/>
      <w:r>
        <w:t xml:space="preserve"> о налогах и сборах, а также о правах и обязанностях налогоплательщиков, полномочиях налоговых органов и их должностных лиц;</w:t>
      </w:r>
    </w:p>
    <w:p w:rsidR="00F13C99" w:rsidRDefault="0090523C">
      <w:pPr>
        <w:ind w:firstLine="708"/>
        <w:jc w:val="both"/>
      </w:pPr>
      <w:r>
        <w:t>планировать и проводить камеральные проверки физических  лиц  по налогу на доходы физических лиц;</w:t>
      </w:r>
    </w:p>
    <w:p w:rsidR="00F13C99" w:rsidRDefault="0090523C">
      <w:pPr>
        <w:ind w:firstLine="708"/>
        <w:jc w:val="both"/>
      </w:pPr>
      <w:r>
        <w:t>проводить камеральные проверки деклараций по налогу на доходы с физических лиц, заявивших право на получение социального и имущественного налогового вычета;</w:t>
      </w:r>
    </w:p>
    <w:p w:rsidR="00F13C99" w:rsidRDefault="0090523C">
      <w:pPr>
        <w:ind w:firstLine="708"/>
        <w:jc w:val="both"/>
      </w:pPr>
      <w:r>
        <w:t xml:space="preserve">оформлять результаты камеральной налоговой проверки; </w:t>
      </w:r>
    </w:p>
    <w:p w:rsidR="00F13C99" w:rsidRDefault="0090523C">
      <w:pPr>
        <w:ind w:firstLine="708"/>
        <w:jc w:val="both"/>
      </w:pPr>
      <w:r>
        <w:t xml:space="preserve">проводить камеральные проверки заявлений для работодателя о праве на имущественный налоговый вычет в текущем году; </w:t>
      </w:r>
    </w:p>
    <w:p w:rsidR="00F13C99" w:rsidRDefault="0090523C">
      <w:pPr>
        <w:pStyle w:val="a9"/>
        <w:ind w:firstLine="708"/>
        <w:rPr>
          <w:sz w:val="24"/>
        </w:rPr>
      </w:pPr>
      <w:r>
        <w:rPr>
          <w:sz w:val="24"/>
        </w:rPr>
        <w:t xml:space="preserve">выявлять налогоплательщиков, не представляющих налоговую отчетность и принятие необходимых мер по выяснению обстоятельств непредставления налоговой отчетности в установленный срок; </w:t>
      </w:r>
    </w:p>
    <w:p w:rsidR="00F13C99" w:rsidRDefault="0090523C">
      <w:pPr>
        <w:ind w:firstLine="708"/>
        <w:jc w:val="both"/>
      </w:pPr>
      <w:r>
        <w:t>получать информацию о налогоплательщиках из внешних источников, мониторинг и анализ полученной информации;</w:t>
      </w:r>
    </w:p>
    <w:p w:rsidR="00F13C99" w:rsidRDefault="0090523C">
      <w:pPr>
        <w:pStyle w:val="a9"/>
        <w:ind w:firstLine="708"/>
        <w:rPr>
          <w:sz w:val="24"/>
        </w:rPr>
      </w:pPr>
      <w:r>
        <w:rPr>
          <w:sz w:val="24"/>
        </w:rPr>
        <w:t xml:space="preserve">проводить </w:t>
      </w:r>
      <w:proofErr w:type="gramStart"/>
      <w:r>
        <w:rPr>
          <w:sz w:val="24"/>
        </w:rPr>
        <w:t>пред</w:t>
      </w:r>
      <w:proofErr w:type="gramEnd"/>
      <w:r>
        <w:rPr>
          <w:sz w:val="24"/>
        </w:rPr>
        <w:t xml:space="preserve"> проверочный анализ налоговых деклараций, сведений из банков и другой имеющейся в инспекции информации, связанной с деятельностью физических лиц  для подготовки заключений о необходимости включения налогоплательщиков в план выездных проверок;</w:t>
      </w:r>
    </w:p>
    <w:p w:rsidR="00F13C99" w:rsidRDefault="0090523C">
      <w:pPr>
        <w:ind w:firstLine="708"/>
        <w:jc w:val="both"/>
      </w:pPr>
      <w:r>
        <w:t>осуществлять производство по делам об административных правонарушениях (составление протоколов об административных правонарушениях);</w:t>
      </w:r>
    </w:p>
    <w:p w:rsidR="00F13C99" w:rsidRDefault="0090523C">
      <w:pPr>
        <w:ind w:firstLine="708"/>
        <w:jc w:val="both"/>
      </w:pPr>
      <w:r>
        <w:t>проводить проверки достоверности и полноты, предоставленных государственными и муниципальными служащими сведений о доходах, имуществе и обязательствах имущественного характера, информацию по результатам данных проверок направлять в кадровые службы;</w:t>
      </w:r>
    </w:p>
    <w:p w:rsidR="00F13C99" w:rsidRDefault="0090523C">
      <w:pPr>
        <w:ind w:firstLine="708"/>
        <w:jc w:val="both"/>
      </w:pPr>
      <w:r>
        <w:t>готовить информацию  для  работы комиссий налоговых органов по легализации налоговой базы и на межведомственные комиссии   по легализации налоговой базы при Администрации,  по налогу на доходы с физических лиц;</w:t>
      </w:r>
    </w:p>
    <w:p w:rsidR="00F13C99" w:rsidRDefault="0090523C">
      <w:pPr>
        <w:ind w:firstLine="708"/>
        <w:jc w:val="both"/>
      </w:pPr>
      <w:r>
        <w:t xml:space="preserve">представлять информацию об эффективности работы комиссий по легализации налоговой базы; </w:t>
      </w:r>
    </w:p>
    <w:p w:rsidR="00F13C99" w:rsidRDefault="0090523C">
      <w:pPr>
        <w:ind w:firstLine="708"/>
        <w:jc w:val="both"/>
      </w:pPr>
      <w:r>
        <w:t xml:space="preserve">готовить для представления в УФНС статистическую отчетность,   закрепленную за отделом камеральных проверок № 2 , в </w:t>
      </w:r>
      <w:proofErr w:type="spellStart"/>
      <w:r>
        <w:t>т.ч</w:t>
      </w:r>
      <w:proofErr w:type="spellEnd"/>
      <w:r>
        <w:t>. отчеты формы 5-ДДК, 1- ДДК;</w:t>
      </w:r>
    </w:p>
    <w:p w:rsidR="00F13C99" w:rsidRDefault="0090523C">
      <w:pPr>
        <w:ind w:firstLine="708"/>
        <w:jc w:val="both"/>
      </w:pPr>
      <w:r>
        <w:t xml:space="preserve">выполнять контрольные задания УФНС по Свердловской области руководства; </w:t>
      </w:r>
    </w:p>
    <w:p w:rsidR="00F13C99" w:rsidRDefault="0090523C">
      <w:pPr>
        <w:ind w:firstLine="708"/>
        <w:jc w:val="both"/>
      </w:pPr>
      <w:r>
        <w:t>участвовать совместно с другими отделами инспекции в составлении отчетности, закрепленной за отделом;</w:t>
      </w:r>
    </w:p>
    <w:p w:rsidR="00F13C99" w:rsidRDefault="0090523C">
      <w:pPr>
        <w:ind w:firstLine="708"/>
        <w:jc w:val="both"/>
      </w:pPr>
      <w:r>
        <w:t>готовить для представления в УФНС статистическую отчетность,  закрепленную за отделом;</w:t>
      </w:r>
    </w:p>
    <w:p w:rsidR="00F13C99" w:rsidRDefault="0090523C">
      <w:pPr>
        <w:ind w:firstLine="708"/>
        <w:jc w:val="both"/>
      </w:pPr>
      <w:r>
        <w:t>осуществлять внутренний контроль деятельности отдела;</w:t>
      </w:r>
    </w:p>
    <w:p w:rsidR="00F13C99" w:rsidRDefault="0090523C">
      <w:pPr>
        <w:ind w:firstLine="708"/>
        <w:jc w:val="both"/>
      </w:pPr>
      <w:r>
        <w:t>проводить сплошным методом автоматизированный самоконтроль БД ЭОД с использованием выборок, направляемых УФНС по вопросам полноты и своевременности проведения камеральных налоговых проверок в ПК ЭОДЕ, полноты и своевременности направления сообщений с требованием представления пояснений</w:t>
      </w:r>
      <w:proofErr w:type="gramStart"/>
      <w:r>
        <w:t xml:space="preserve"> .</w:t>
      </w:r>
      <w:proofErr w:type="gramEnd"/>
      <w:r>
        <w:t xml:space="preserve"> в соответствии со статьей 88 Налогового Кодекса РФ   по декларациям по налогу на доходы с физических лиц по форме 3 НДФЛ;  </w:t>
      </w:r>
    </w:p>
    <w:p w:rsidR="00F13C99" w:rsidRDefault="0090523C">
      <w:pPr>
        <w:ind w:firstLine="708"/>
        <w:jc w:val="both"/>
      </w:pPr>
      <w:r>
        <w:t xml:space="preserve">проводить сплошным методом автоматизированный самоконтроль БД ЭОД с использованием выборок, направляемых УФНС по вопросам составления актов и вынесения </w:t>
      </w:r>
      <w:r>
        <w:lastRenderedPageBreak/>
        <w:t xml:space="preserve">решений по результатам камеральных налоговых проверок, а  также своевременности  их вручения  в соответствии со статьями 100, 101 налогового Кодекса РФ.  </w:t>
      </w:r>
    </w:p>
    <w:p w:rsidR="00F13C99" w:rsidRDefault="0090523C">
      <w:pPr>
        <w:ind w:firstLine="708"/>
        <w:jc w:val="both"/>
      </w:pPr>
      <w:r>
        <w:t>принимать меры по повышению эффективности контрольной работы отдела, вносит предложения по ее совершенствованию и устранению выявленных недостатков;</w:t>
      </w:r>
    </w:p>
    <w:p w:rsidR="00F13C99" w:rsidRDefault="0090523C">
      <w:pPr>
        <w:ind w:firstLine="708"/>
        <w:jc w:val="both"/>
      </w:pPr>
      <w:r>
        <w:t>ведет делопроизводство в установленном порядке и обеспечивает сохранность номенклатурных дел;</w:t>
      </w:r>
    </w:p>
    <w:p w:rsidR="00F13C99" w:rsidRDefault="0090523C">
      <w:pPr>
        <w:ind w:firstLine="708"/>
        <w:jc w:val="both"/>
      </w:pPr>
      <w:r>
        <w:t>участвовать в работе семинаров с налогоплательщиками по вопросам налогообложения, ведения учета для целей налогообложения;</w:t>
      </w:r>
    </w:p>
    <w:p w:rsidR="00F13C99" w:rsidRDefault="0090523C">
      <w:pPr>
        <w:ind w:firstLine="708"/>
        <w:jc w:val="both"/>
      </w:pPr>
      <w:r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F13C99" w:rsidRDefault="0090523C">
      <w:pPr>
        <w:ind w:firstLine="708"/>
        <w:jc w:val="both"/>
      </w:pPr>
      <w:r>
        <w:t>рассматривать запросы и осуществляет подготовку ответов на заявления гражда</w:t>
      </w:r>
      <w:proofErr w:type="gramStart"/>
      <w:r>
        <w:t>н(</w:t>
      </w:r>
      <w:proofErr w:type="gramEnd"/>
      <w:r>
        <w:t>ЗГ) и на ЗГ поступившие  через сервис «Личный кабинет налогоплательщика» ( ЛК ФЛ);</w:t>
      </w:r>
    </w:p>
    <w:p w:rsidR="00F13C99" w:rsidRDefault="0090523C">
      <w:pPr>
        <w:ind w:firstLine="708"/>
        <w:jc w:val="both"/>
      </w:pPr>
      <w:r>
        <w:t xml:space="preserve">осуществлять мониторинг в </w:t>
      </w:r>
      <w:proofErr w:type="spellStart"/>
      <w:r>
        <w:t>ФИРе</w:t>
      </w:r>
      <w:proofErr w:type="spellEnd"/>
      <w:r>
        <w:t xml:space="preserve">  «Личный кабинет налогоплательщика» (ЛК ФЛ) в части оценок, данных налогоплательщиками на ответы, полученные от инспекции через сервис ЛК ФЛ;</w:t>
      </w:r>
    </w:p>
    <w:p w:rsidR="00F13C99" w:rsidRDefault="0090523C">
      <w:pPr>
        <w:ind w:firstLine="708"/>
        <w:jc w:val="both"/>
      </w:pPr>
      <w:r>
        <w:t>принимать участие в проводимых занятиях по изучению законодательства о налогах и сборах с работниками отдела;</w:t>
      </w:r>
    </w:p>
    <w:p w:rsidR="00F13C99" w:rsidRDefault="0090523C">
      <w:pPr>
        <w:ind w:firstLine="708"/>
        <w:jc w:val="both"/>
      </w:pPr>
      <w:r>
        <w:t>повышать свой профессиональный уровень на занятиях технической, заочной экономической учеб, на семинарах и курсах повышения квалификации;</w:t>
      </w:r>
    </w:p>
    <w:p w:rsidR="00F13C99" w:rsidRDefault="0090523C">
      <w:pPr>
        <w:ind w:firstLine="708"/>
        <w:jc w:val="both"/>
      </w:pPr>
      <w:r>
        <w:t>работать с документами для служебного пользования и сведениями, составляющими государственную тайну;</w:t>
      </w:r>
    </w:p>
    <w:p w:rsidR="00F13C99" w:rsidRDefault="0090523C">
      <w:pPr>
        <w:ind w:firstLine="708"/>
        <w:jc w:val="both"/>
      </w:pPr>
      <w:r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F13C99" w:rsidRDefault="0090523C">
      <w:pPr>
        <w:ind w:firstLine="708"/>
        <w:jc w:val="both"/>
      </w:pPr>
      <w:r>
        <w:t>консультировать налогоплательщиков по вопросам налогового законодательства;</w:t>
      </w:r>
    </w:p>
    <w:p w:rsidR="00F13C99" w:rsidRDefault="0090523C">
      <w:pPr>
        <w:jc w:val="both"/>
      </w:pPr>
      <w:r>
        <w:t>взаимодействует с другими подразделениями Инспекции в целях реализации постановленных перед отделом задач;</w:t>
      </w:r>
    </w:p>
    <w:p w:rsidR="00F13C99" w:rsidRDefault="0090523C">
      <w:pPr>
        <w:ind w:firstLine="708"/>
        <w:jc w:val="both"/>
      </w:pPr>
      <w:r>
        <w:t>организовывать работу в соответствии с планом отдела;</w:t>
      </w:r>
    </w:p>
    <w:p w:rsidR="00F13C99" w:rsidRDefault="0090523C">
      <w:pPr>
        <w:ind w:firstLine="708"/>
        <w:jc w:val="both"/>
      </w:pPr>
      <w:r>
        <w:t>выполнять требования, предъявляемые к нему, как к государственному гражданскому служащему;</w:t>
      </w:r>
    </w:p>
    <w:p w:rsidR="00F13C99" w:rsidRDefault="0090523C">
      <w:pPr>
        <w:ind w:firstLine="708"/>
        <w:jc w:val="both"/>
      </w:pPr>
      <w:r>
        <w:t xml:space="preserve">принимать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 </w:t>
      </w:r>
    </w:p>
    <w:p w:rsidR="00F13C99" w:rsidRDefault="0090523C">
      <w:pPr>
        <w:ind w:firstLine="708"/>
        <w:jc w:val="both"/>
      </w:pPr>
      <w:r>
        <w:t xml:space="preserve">участвовать в </w:t>
      </w:r>
      <w:proofErr w:type="spellStart"/>
      <w:r>
        <w:t>претензионно</w:t>
      </w:r>
      <w:proofErr w:type="spellEnd"/>
      <w:r>
        <w:t>-исковой работе, принимает совместно с правовым отделом участие в судебных заседаниях по вопросам, отнесенным к компетенции отдела;</w:t>
      </w:r>
    </w:p>
    <w:p w:rsidR="00F13C99" w:rsidRDefault="0090523C">
      <w:pPr>
        <w:ind w:firstLine="708"/>
      </w:pPr>
      <w:r>
        <w:t>осуществлять в установленном порядке делопроизводство и обеспечивает сохранность номенклатурных дел;</w:t>
      </w:r>
    </w:p>
    <w:p w:rsidR="00F13C99" w:rsidRDefault="0090523C">
      <w:pPr>
        <w:ind w:firstLine="708"/>
      </w:pPr>
      <w:r>
        <w:t>участвовать в организации систематизированного учета и хранении принятых и изданных законодательных, ведомственных и других актов, относящихся к деятельности отдела;</w:t>
      </w:r>
    </w:p>
    <w:p w:rsidR="00F13C99" w:rsidRDefault="0090523C">
      <w:pPr>
        <w:ind w:firstLine="708"/>
      </w:pPr>
      <w:r>
        <w:t>участвовать в работе по сдаче документов отдела в архив;</w:t>
      </w:r>
    </w:p>
    <w:p w:rsidR="00F13C99" w:rsidRDefault="0090523C">
      <w:pPr>
        <w:ind w:firstLine="708"/>
      </w:pPr>
      <w:r>
        <w:t>оказывать методическую помощь молодым специалистам отдела в овладении навыков контрольной работы;</w:t>
      </w:r>
    </w:p>
    <w:p w:rsidR="00F13C99" w:rsidRDefault="0090523C">
      <w:pPr>
        <w:ind w:firstLine="708"/>
        <w:rPr>
          <w:rStyle w:val="FontStyle120"/>
          <w:sz w:val="24"/>
        </w:rPr>
      </w:pPr>
      <w:r>
        <w:rPr>
          <w:rStyle w:val="FontStyle120"/>
          <w:sz w:val="24"/>
        </w:rPr>
        <w:t>выполнять  иные поручения руководства Инспекции;</w:t>
      </w:r>
    </w:p>
    <w:p w:rsidR="00F13C99" w:rsidRDefault="0090523C">
      <w:pPr>
        <w:ind w:firstLine="708"/>
        <w:rPr>
          <w:rStyle w:val="FontStyle120"/>
          <w:sz w:val="24"/>
        </w:rPr>
      </w:pPr>
      <w:r>
        <w:rPr>
          <w:rStyle w:val="FontStyle120"/>
          <w:sz w:val="24"/>
        </w:rPr>
        <w:t>использовать в работе федеральные и региональные информационные ресурсы через удаленный доступ;</w:t>
      </w:r>
    </w:p>
    <w:p w:rsidR="00F13C99" w:rsidRDefault="0090523C">
      <w:pPr>
        <w:ind w:firstLine="708"/>
        <w:rPr>
          <w:rStyle w:val="FontStyle120"/>
          <w:sz w:val="24"/>
        </w:rPr>
      </w:pPr>
      <w:r>
        <w:rPr>
          <w:rStyle w:val="FontStyle120"/>
          <w:sz w:val="24"/>
        </w:rPr>
        <w:t>соблюдать  налоговую и иную охраняемую законом тайны в соответствии с НК РФ, федеральными законами, и иными нормативно-правовыми актами;</w:t>
      </w:r>
    </w:p>
    <w:p w:rsidR="00F13C99" w:rsidRDefault="0090523C">
      <w:pPr>
        <w:pStyle w:val="Style6"/>
        <w:widowControl/>
        <w:tabs>
          <w:tab w:val="left" w:pos="0"/>
        </w:tabs>
        <w:ind w:firstLine="0"/>
        <w:rPr>
          <w:rStyle w:val="FontStyle120"/>
          <w:sz w:val="24"/>
        </w:rPr>
      </w:pPr>
      <w:r>
        <w:rPr>
          <w:rStyle w:val="FontStyle120"/>
          <w:sz w:val="24"/>
        </w:rPr>
        <w:tab/>
        <w:t>соблюдать установленные в инспекции правила внутреннего служебного  распорядка;</w:t>
      </w:r>
    </w:p>
    <w:p w:rsidR="00F13C99" w:rsidRDefault="0090523C">
      <w:pPr>
        <w:ind w:firstLine="570"/>
        <w:jc w:val="both"/>
      </w:pPr>
      <w:r>
        <w:t xml:space="preserve">   уведомлять представителя нанимателя об обращениях в целях склонения к совершению коррупционных правонарушений.</w:t>
      </w:r>
    </w:p>
    <w:p w:rsidR="00F13C99" w:rsidRDefault="0090523C">
      <w:pPr>
        <w:ind w:firstLine="570"/>
        <w:jc w:val="both"/>
      </w:pPr>
      <w:r>
        <w:t xml:space="preserve"> Основные права старшего государственного налогового инспектора отдела определены статьей 14 Федерального Закона от 27 июля 2004 года № 79-ФЗ « О государственной гражданской службе Российской Федерации».</w:t>
      </w:r>
    </w:p>
    <w:p w:rsidR="00F13C99" w:rsidRDefault="0090523C">
      <w:pPr>
        <w:ind w:firstLine="570"/>
        <w:jc w:val="both"/>
      </w:pPr>
      <w:r>
        <w:t>9. Исходя из установленных полномочий,  и в пределах функциональной компетенции   старший государственный налоговый инспектор имеет право:</w:t>
      </w:r>
    </w:p>
    <w:p w:rsidR="00F13C99" w:rsidRDefault="0090523C">
      <w:pPr>
        <w:ind w:firstLine="570"/>
        <w:jc w:val="both"/>
      </w:pPr>
      <w:r>
        <w:lastRenderedPageBreak/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F13C99" w:rsidRDefault="0090523C">
      <w:pPr>
        <w:pStyle w:val="Style4"/>
        <w:widowControl/>
        <w:spacing w:line="240" w:lineRule="auto"/>
        <w:ind w:firstLine="540"/>
        <w:rPr>
          <w:rStyle w:val="FontStyle120"/>
          <w:sz w:val="24"/>
        </w:rPr>
      </w:pPr>
      <w:r>
        <w:rPr>
          <w:rStyle w:val="FontStyle120"/>
          <w:sz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F13C99" w:rsidRDefault="0090523C">
      <w:pPr>
        <w:ind w:firstLine="540"/>
        <w:jc w:val="both"/>
        <w:rPr>
          <w:rStyle w:val="FontStyle120"/>
          <w:sz w:val="24"/>
        </w:rPr>
      </w:pPr>
      <w:r>
        <w:rPr>
          <w:rStyle w:val="FontStyle120"/>
          <w:sz w:val="24"/>
        </w:rPr>
        <w:t xml:space="preserve">получать методическую, иную необходимую документацию, в </w:t>
      </w:r>
      <w:proofErr w:type="spellStart"/>
      <w:r>
        <w:rPr>
          <w:rStyle w:val="FontStyle120"/>
          <w:sz w:val="24"/>
        </w:rPr>
        <w:t>т.ч</w:t>
      </w:r>
      <w:proofErr w:type="spellEnd"/>
      <w:r>
        <w:rPr>
          <w:rStyle w:val="FontStyle120"/>
          <w:sz w:val="24"/>
        </w:rPr>
        <w:t>. конфиденциальную, которая необходима для реализации его функций и эффективного исполнения обязанностей;</w:t>
      </w:r>
    </w:p>
    <w:p w:rsidR="00F13C99" w:rsidRDefault="0090523C">
      <w:pPr>
        <w:ind w:firstLine="54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 xml:space="preserve">вступать </w:t>
      </w:r>
      <w:r>
        <w:rPr>
          <w:rStyle w:val="FontStyle120"/>
          <w:sz w:val="24"/>
        </w:rPr>
        <w:t xml:space="preserve">во </w:t>
      </w:r>
      <w:r>
        <w:rPr>
          <w:rStyle w:val="FontStyle110"/>
          <w:b w:val="0"/>
          <w:sz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F13C99" w:rsidRDefault="0090523C">
      <w:pPr>
        <w:ind w:firstLine="540"/>
        <w:jc w:val="both"/>
        <w:rPr>
          <w:rStyle w:val="FontStyle110"/>
          <w:b w:val="0"/>
          <w:sz w:val="24"/>
        </w:rPr>
      </w:pPr>
      <w:r>
        <w:rPr>
          <w:rStyle w:val="FontStyle120"/>
          <w:sz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F13C99" w:rsidRDefault="0090523C">
      <w:pPr>
        <w:ind w:firstLine="540"/>
        <w:jc w:val="both"/>
        <w:rPr>
          <w:rStyle w:val="FontStyle110"/>
          <w:b w:val="0"/>
          <w:sz w:val="24"/>
        </w:rPr>
      </w:pPr>
      <w:r>
        <w:rPr>
          <w:rStyle w:val="FontStyle120"/>
          <w:sz w:val="24"/>
        </w:rPr>
        <w:t>визировать документы, направляемые на подпись руководству;</w:t>
      </w:r>
    </w:p>
    <w:p w:rsidR="00F13C99" w:rsidRDefault="0090523C">
      <w:pPr>
        <w:ind w:firstLine="54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 xml:space="preserve">вступать в пределах должностных обязанностей в служебные взаимоотношения </w:t>
      </w:r>
      <w:r>
        <w:rPr>
          <w:rStyle w:val="FontStyle120"/>
          <w:sz w:val="24"/>
        </w:rPr>
        <w:t xml:space="preserve">со </w:t>
      </w:r>
      <w:r>
        <w:rPr>
          <w:rStyle w:val="FontStyle110"/>
          <w:b w:val="0"/>
          <w:sz w:val="24"/>
        </w:rPr>
        <w:t xml:space="preserve">специалистами </w:t>
      </w:r>
      <w:r>
        <w:rPr>
          <w:rStyle w:val="FontStyle120"/>
          <w:sz w:val="24"/>
        </w:rPr>
        <w:t xml:space="preserve">отделов </w:t>
      </w:r>
      <w:r>
        <w:rPr>
          <w:rStyle w:val="FontStyle110"/>
          <w:b w:val="0"/>
          <w:sz w:val="24"/>
        </w:rPr>
        <w:t xml:space="preserve">Управления и нижестоящих налоговых органов </w:t>
      </w:r>
      <w:r>
        <w:rPr>
          <w:rStyle w:val="FontStyle120"/>
          <w:sz w:val="24"/>
        </w:rPr>
        <w:t xml:space="preserve">по вопросам исполнения и </w:t>
      </w:r>
      <w:r>
        <w:rPr>
          <w:rStyle w:val="FontStyle110"/>
          <w:b w:val="0"/>
          <w:sz w:val="24"/>
        </w:rPr>
        <w:t>представления необходимой информации;</w:t>
      </w:r>
    </w:p>
    <w:p w:rsidR="00F13C99" w:rsidRDefault="0090523C">
      <w:pPr>
        <w:ind w:firstLine="54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получать необходимые для своей работы справки, расчеты, иные документы и сведения;</w:t>
      </w:r>
    </w:p>
    <w:p w:rsidR="00F13C99" w:rsidRDefault="0090523C">
      <w:pPr>
        <w:ind w:firstLine="54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F13C99" w:rsidRDefault="0090523C">
      <w:pPr>
        <w:ind w:firstLine="54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вносить предложения по вопросам, относящимся к компетенции отдела;</w:t>
      </w:r>
    </w:p>
    <w:p w:rsidR="00F13C99" w:rsidRDefault="0090523C">
      <w:pPr>
        <w:ind w:firstLine="54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 xml:space="preserve">вносить руководству на рассмотрение предложения по совершенствованию контрольной работы, </w:t>
      </w:r>
      <w:r>
        <w:rPr>
          <w:rStyle w:val="FontStyle120"/>
          <w:sz w:val="24"/>
        </w:rPr>
        <w:t xml:space="preserve">по </w:t>
      </w:r>
      <w:r>
        <w:rPr>
          <w:rStyle w:val="FontStyle110"/>
          <w:b w:val="0"/>
          <w:sz w:val="24"/>
        </w:rPr>
        <w:t xml:space="preserve">улучшению документационного обеспечения деятельности инспекции, совершенствованию форм и </w:t>
      </w:r>
      <w:r>
        <w:rPr>
          <w:rStyle w:val="FontStyle120"/>
          <w:sz w:val="24"/>
        </w:rPr>
        <w:t xml:space="preserve">методов </w:t>
      </w:r>
      <w:r>
        <w:rPr>
          <w:rStyle w:val="FontStyle110"/>
          <w:b w:val="0"/>
          <w:sz w:val="24"/>
        </w:rPr>
        <w:t>труда, организации работы на своем рабочем месте;</w:t>
      </w:r>
    </w:p>
    <w:p w:rsidR="00F13C99" w:rsidRDefault="0090523C">
      <w:pPr>
        <w:pStyle w:val="Style4"/>
        <w:widowControl/>
        <w:spacing w:line="240" w:lineRule="auto"/>
        <w:ind w:firstLine="540"/>
        <w:rPr>
          <w:rStyle w:val="FontStyle120"/>
          <w:sz w:val="24"/>
        </w:rPr>
      </w:pPr>
      <w:r>
        <w:rPr>
          <w:rStyle w:val="FontStyle110"/>
          <w:b w:val="0"/>
          <w:sz w:val="24"/>
        </w:rPr>
        <w:t xml:space="preserve">работать с документами, имеющими </w:t>
      </w:r>
      <w:r>
        <w:rPr>
          <w:rStyle w:val="FontStyle120"/>
          <w:sz w:val="24"/>
        </w:rPr>
        <w:t xml:space="preserve">гриф «Для </w:t>
      </w:r>
      <w:r>
        <w:rPr>
          <w:rStyle w:val="FontStyle110"/>
          <w:b w:val="0"/>
          <w:sz w:val="24"/>
        </w:rPr>
        <w:t xml:space="preserve">служебного </w:t>
      </w:r>
      <w:r>
        <w:rPr>
          <w:rStyle w:val="FontStyle120"/>
          <w:sz w:val="24"/>
        </w:rPr>
        <w:t>пользования»;</w:t>
      </w:r>
    </w:p>
    <w:p w:rsidR="00F13C99" w:rsidRDefault="0090523C">
      <w:pPr>
        <w:ind w:firstLine="72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</w:t>
      </w:r>
      <w:proofErr w:type="gramStart"/>
      <w:r>
        <w:rPr>
          <w:rStyle w:val="FontStyle110"/>
          <w:b w:val="0"/>
          <w:sz w:val="24"/>
        </w:rPr>
        <w:t xml:space="preserve"> .</w:t>
      </w:r>
      <w:proofErr w:type="gramEnd"/>
    </w:p>
    <w:p w:rsidR="00F13C99" w:rsidRDefault="0090523C">
      <w:pPr>
        <w:ind w:firstLine="72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F13C99" w:rsidRDefault="0090523C">
      <w:pPr>
        <w:ind w:firstLine="72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 xml:space="preserve"> Кроме того, старший государственный налоговый инспектор отдела камеральных проверок № 2 несет ответственность:             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>
        <w:rPr>
          <w:rStyle w:val="FontStyle110"/>
          <w:b w:val="0"/>
          <w:sz w:val="24"/>
        </w:rPr>
        <w:t>указаний</w:t>
      </w:r>
      <w:proofErr w:type="gramEnd"/>
      <w:r>
        <w:rPr>
          <w:rStyle w:val="FontStyle110"/>
          <w:b w:val="0"/>
          <w:sz w:val="24"/>
        </w:rPr>
        <w:t xml:space="preserve"> вышестоящих в порядке подчиненности руководителей, за исключением незаконных;</w:t>
      </w:r>
    </w:p>
    <w:p w:rsidR="00F13C99" w:rsidRDefault="0090523C">
      <w:pPr>
        <w:ind w:firstLine="72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3C99" w:rsidRDefault="0090523C">
      <w:pPr>
        <w:ind w:firstLine="72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за имущественный ущерб, причиненный по его вине;</w:t>
      </w:r>
    </w:p>
    <w:p w:rsidR="00F13C99" w:rsidRDefault="0090523C">
      <w:pPr>
        <w:ind w:firstLine="72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3C99" w:rsidRDefault="0090523C">
      <w:pPr>
        <w:ind w:firstLine="72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за действие или бездействие, приведшее к нарушению прав и законных интересов граждан;</w:t>
      </w:r>
    </w:p>
    <w:p w:rsidR="00F13C99" w:rsidRDefault="0090523C">
      <w:pPr>
        <w:ind w:firstLine="72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F13C99" w:rsidRDefault="0090523C">
      <w:pPr>
        <w:ind w:firstLine="72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13C99" w:rsidRDefault="0090523C">
      <w:pPr>
        <w:ind w:firstLine="72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3C99" w:rsidRDefault="00F13C99">
      <w:pPr>
        <w:ind w:firstLine="720"/>
        <w:jc w:val="both"/>
      </w:pPr>
    </w:p>
    <w:p w:rsidR="00F13C99" w:rsidRDefault="0090523C">
      <w:pPr>
        <w:pStyle w:val="10"/>
        <w:jc w:val="center"/>
        <w:rPr>
          <w:b/>
          <w:sz w:val="24"/>
        </w:rPr>
      </w:pPr>
      <w:r>
        <w:rPr>
          <w:b/>
          <w:sz w:val="24"/>
        </w:rPr>
        <w:lastRenderedPageBreak/>
        <w:t>IV. Перечень вопросов, по которым старший государственный налоговый инспектор отдела камеральных проверок №2 вправе или обязан самостоятельно принимать управленческие и иные решения</w:t>
      </w:r>
    </w:p>
    <w:p w:rsidR="00F13C99" w:rsidRDefault="00F13C99">
      <w:pPr>
        <w:ind w:firstLine="720"/>
        <w:jc w:val="both"/>
      </w:pPr>
    </w:p>
    <w:p w:rsidR="00F13C99" w:rsidRDefault="0090523C">
      <w:pPr>
        <w:ind w:firstLine="720"/>
        <w:jc w:val="both"/>
      </w:pPr>
      <w: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F13C99" w:rsidRDefault="0090523C">
      <w:pPr>
        <w:ind w:firstLine="720"/>
        <w:jc w:val="both"/>
      </w:pPr>
      <w:r>
        <w:t>организации и осуществления 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F13C99" w:rsidRDefault="0090523C">
      <w:pPr>
        <w:ind w:firstLine="720"/>
        <w:jc w:val="both"/>
      </w:pPr>
      <w:r>
        <w:t>давать рекомендации другим сотрудникам</w:t>
      </w:r>
      <w:proofErr w:type="gramStart"/>
      <w:r>
        <w:t xml:space="preserve"> ;</w:t>
      </w:r>
      <w:proofErr w:type="gramEnd"/>
    </w:p>
    <w:p w:rsidR="00F13C99" w:rsidRDefault="0090523C">
      <w:pPr>
        <w:ind w:firstLine="720"/>
        <w:jc w:val="both"/>
      </w:pPr>
      <w:r>
        <w:t xml:space="preserve"> принимать участие в рассмотрении  протокола, акта, служебной записки, отчета, плана, доклада и т.д.;</w:t>
      </w:r>
    </w:p>
    <w:p w:rsidR="00F13C99" w:rsidRDefault="0090523C">
      <w:pPr>
        <w:ind w:firstLine="720"/>
        <w:jc w:val="both"/>
      </w:pPr>
      <w:r>
        <w:t>информировать начальника отдела для принятия  им соответствующего решения;</w:t>
      </w:r>
    </w:p>
    <w:p w:rsidR="00F13C99" w:rsidRDefault="0090523C">
      <w:pPr>
        <w:ind w:firstLine="720"/>
        <w:jc w:val="both"/>
      </w:pPr>
      <w: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F13C99" w:rsidRDefault="0090523C">
      <w:pPr>
        <w:ind w:firstLine="720"/>
        <w:jc w:val="both"/>
      </w:pPr>
      <w:r>
        <w:t>заверять надлежащим образом копии  документов и др.</w:t>
      </w:r>
    </w:p>
    <w:p w:rsidR="00F13C99" w:rsidRDefault="0090523C">
      <w:pPr>
        <w:ind w:firstLine="720"/>
        <w:jc w:val="both"/>
      </w:pPr>
      <w: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F13C99" w:rsidRDefault="0090523C">
      <w:pPr>
        <w:ind w:firstLine="720"/>
        <w:jc w:val="both"/>
      </w:pPr>
      <w:r>
        <w:t>организации и осуществления  работы 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F13C99" w:rsidRDefault="0090523C">
      <w:pPr>
        <w:ind w:firstLine="720"/>
        <w:jc w:val="both"/>
      </w:pPr>
      <w:r>
        <w:t>выполнения поручений начальника отдела и инспекции; иным вопросам</w:t>
      </w:r>
    </w:p>
    <w:p w:rsidR="00F13C99" w:rsidRDefault="00F13C99">
      <w:pPr>
        <w:pStyle w:val="10"/>
        <w:jc w:val="center"/>
        <w:rPr>
          <w:b/>
          <w:sz w:val="24"/>
        </w:rPr>
      </w:pPr>
    </w:p>
    <w:p w:rsidR="00F13C99" w:rsidRDefault="0090523C">
      <w:pPr>
        <w:pStyle w:val="10"/>
        <w:jc w:val="center"/>
        <w:rPr>
          <w:b/>
          <w:sz w:val="24"/>
        </w:rPr>
      </w:pPr>
      <w:r>
        <w:rPr>
          <w:b/>
          <w:sz w:val="24"/>
        </w:rPr>
        <w:t>V. Перечень вопросов, по которым старший государственный налоговый инспектор отдела камеральных проверок №2вправе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3C99" w:rsidRDefault="00F13C99">
      <w:pPr>
        <w:ind w:firstLine="720"/>
        <w:jc w:val="both"/>
      </w:pPr>
    </w:p>
    <w:p w:rsidR="00F13C99" w:rsidRDefault="0090523C">
      <w:pPr>
        <w:ind w:firstLine="720"/>
        <w:jc w:val="both"/>
      </w:pPr>
      <w: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13C99" w:rsidRDefault="0090523C">
      <w:pPr>
        <w:ind w:firstLine="720"/>
        <w:jc w:val="both"/>
      </w:pPr>
      <w:r>
        <w:t>подготовки нормативных   актов и (или)   проектов   управленческих   и иных   решений   в   части организационного обеспечения подготовки соответствующих документов по вопросам  применения     законодательства    Российской     Федерации;</w:t>
      </w:r>
    </w:p>
    <w:p w:rsidR="00F13C99" w:rsidRDefault="0090523C">
      <w:pPr>
        <w:ind w:firstLine="720"/>
        <w:jc w:val="both"/>
      </w:pPr>
      <w:r>
        <w:t xml:space="preserve">  положения об инспекции;</w:t>
      </w:r>
    </w:p>
    <w:p w:rsidR="00F13C99" w:rsidRDefault="0090523C">
      <w:pPr>
        <w:ind w:firstLine="720"/>
        <w:jc w:val="both"/>
      </w:pPr>
      <w:r>
        <w:t xml:space="preserve">   иным вопросам.</w:t>
      </w:r>
    </w:p>
    <w:p w:rsidR="00F13C99" w:rsidRDefault="0090523C">
      <w:pPr>
        <w:ind w:firstLine="720"/>
        <w:jc w:val="both"/>
      </w:pPr>
      <w:r>
        <w:t>15. Старший государственный налоговый инспектор отдела  в соответствии со своей компетенцией обязан участвовать в подготовке (обсуждении) следующих проектов:</w:t>
      </w:r>
    </w:p>
    <w:p w:rsidR="00F13C99" w:rsidRDefault="0090523C">
      <w:pPr>
        <w:ind w:firstLine="720"/>
        <w:jc w:val="both"/>
      </w:pPr>
      <w:r>
        <w:t>положения об инспекции и отделе;</w:t>
      </w:r>
    </w:p>
    <w:p w:rsidR="00F13C99" w:rsidRDefault="0090523C">
      <w:pPr>
        <w:ind w:firstLine="720"/>
        <w:jc w:val="both"/>
      </w:pPr>
      <w:r>
        <w:t>графика отпусков гражданских служащих отдела;</w:t>
      </w:r>
    </w:p>
    <w:p w:rsidR="00F13C99" w:rsidRDefault="0090523C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F13C99" w:rsidRDefault="00F13C99">
      <w:pPr>
        <w:ind w:firstLine="720"/>
        <w:jc w:val="both"/>
      </w:pPr>
    </w:p>
    <w:p w:rsidR="00F13C99" w:rsidRDefault="0090523C">
      <w:pPr>
        <w:pStyle w:val="10"/>
        <w:jc w:val="center"/>
        <w:rPr>
          <w:b/>
          <w:sz w:val="24"/>
        </w:rPr>
      </w:pPr>
      <w:r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3C99" w:rsidRDefault="00F13C99">
      <w:pPr>
        <w:ind w:firstLine="720"/>
        <w:jc w:val="both"/>
      </w:pPr>
    </w:p>
    <w:p w:rsidR="00F13C99" w:rsidRDefault="0090523C">
      <w:pPr>
        <w:ind w:firstLine="720"/>
        <w:jc w:val="both"/>
      </w:pPr>
      <w:r>
        <w:t>16. В соответствии со своими должностными обязанностями старший государственный налоговый инспектор отдела камеральных проверок № 2 принимает решения в сроки, установленные законодательными и иными нормативными правовыми актами Российской Федерации.</w:t>
      </w:r>
    </w:p>
    <w:p w:rsidR="00F13C99" w:rsidRDefault="00F13C99">
      <w:pPr>
        <w:ind w:firstLine="720"/>
        <w:jc w:val="both"/>
      </w:pPr>
    </w:p>
    <w:p w:rsidR="00F13C99" w:rsidRDefault="0090523C">
      <w:pPr>
        <w:pStyle w:val="10"/>
        <w:jc w:val="center"/>
        <w:rPr>
          <w:b/>
          <w:sz w:val="24"/>
        </w:rPr>
      </w:pPr>
      <w:r>
        <w:rPr>
          <w:b/>
          <w:sz w:val="24"/>
        </w:rPr>
        <w:t>VII. Порядок служебного взаимодействия</w:t>
      </w:r>
    </w:p>
    <w:p w:rsidR="00F13C99" w:rsidRDefault="00F13C99">
      <w:pPr>
        <w:ind w:firstLine="720"/>
        <w:jc w:val="both"/>
      </w:pPr>
    </w:p>
    <w:p w:rsidR="00F13C99" w:rsidRDefault="0090523C">
      <w:pPr>
        <w:ind w:firstLine="720"/>
        <w:jc w:val="both"/>
      </w:pPr>
      <w:r>
        <w:t xml:space="preserve">17. </w:t>
      </w:r>
      <w:proofErr w:type="gramStart"/>
      <w: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</w:t>
      </w:r>
      <w:r>
        <w:lastRenderedPageBreak/>
        <w:t>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>
        <w:t xml:space="preserve">. </w:t>
      </w:r>
      <w:proofErr w:type="gramStart"/>
      <w:r>
        <w:t xml:space="preserve">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proofErr w:type="gramEnd"/>
    </w:p>
    <w:p w:rsidR="00F13C99" w:rsidRDefault="0090523C">
      <w:pPr>
        <w:ind w:firstLine="720"/>
        <w:jc w:val="both"/>
      </w:pPr>
      <w: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3C99" w:rsidRDefault="0090523C">
      <w:pPr>
        <w:ind w:firstLine="720"/>
        <w:jc w:val="both"/>
      </w:pPr>
      <w: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F13C99" w:rsidRDefault="0090523C">
      <w:pPr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F13C99" w:rsidRDefault="00F13C99">
      <w:pPr>
        <w:ind w:firstLine="720"/>
        <w:jc w:val="both"/>
        <w:rPr>
          <w:b/>
        </w:rPr>
      </w:pPr>
    </w:p>
    <w:p w:rsidR="00F13C99" w:rsidRDefault="0090523C">
      <w:pPr>
        <w:pStyle w:val="10"/>
        <w:jc w:val="center"/>
        <w:rPr>
          <w:b/>
          <w:sz w:val="24"/>
        </w:rPr>
      </w:pPr>
      <w:r>
        <w:rPr>
          <w:b/>
          <w:sz w:val="24"/>
        </w:rPr>
        <w:t>VIII. Перечень государственных услуг, оказываемых гражданам и организациям в соответствии с Положением о Межрайонной  инспекции ФНС России № 27 по Свердловской области</w:t>
      </w:r>
    </w:p>
    <w:p w:rsidR="00F13C99" w:rsidRDefault="00F13C99"/>
    <w:p w:rsidR="00F13C99" w:rsidRDefault="0090523C" w:rsidP="008B30BB">
      <w:pPr>
        <w:pStyle w:val="Style1"/>
        <w:spacing w:line="240" w:lineRule="auto"/>
        <w:ind w:firstLine="539"/>
        <w:rPr>
          <w:rStyle w:val="FontStyle110"/>
          <w:b w:val="0"/>
          <w:sz w:val="24"/>
        </w:rPr>
      </w:pPr>
      <w:r>
        <w:t>18.</w:t>
      </w:r>
      <w:r>
        <w:rPr>
          <w:rStyle w:val="FontStyle110"/>
          <w:b w:val="0"/>
          <w:sz w:val="24"/>
        </w:rPr>
        <w:t xml:space="preserve"> 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F13C99" w:rsidRDefault="0090523C" w:rsidP="008B30BB">
      <w:pPr>
        <w:pStyle w:val="Style1"/>
        <w:spacing w:line="240" w:lineRule="auto"/>
        <w:ind w:firstLine="539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F13C99" w:rsidRDefault="0090523C" w:rsidP="008B30BB">
      <w:pPr>
        <w:pStyle w:val="Style1"/>
        <w:spacing w:line="240" w:lineRule="auto"/>
        <w:ind w:firstLine="539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F13C99" w:rsidRDefault="0090523C" w:rsidP="008B30BB">
      <w:pPr>
        <w:pStyle w:val="Style1"/>
        <w:spacing w:line="240" w:lineRule="auto"/>
        <w:ind w:firstLine="539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информирование налогоплательщиков о результатах контрольной деятельности налоговых органов;</w:t>
      </w:r>
    </w:p>
    <w:p w:rsidR="00F13C99" w:rsidRDefault="0090523C" w:rsidP="008B30BB">
      <w:pPr>
        <w:pStyle w:val="Style1"/>
        <w:spacing w:line="240" w:lineRule="auto"/>
        <w:ind w:firstLine="539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обеспечение формирования общественного мнения  по вопросам функционирования Инспекции;</w:t>
      </w:r>
    </w:p>
    <w:p w:rsidR="00F13C99" w:rsidRDefault="0090523C" w:rsidP="008B30BB">
      <w:pPr>
        <w:pStyle w:val="Style1"/>
        <w:spacing w:line="240" w:lineRule="auto"/>
        <w:ind w:firstLine="539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информирование 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нормативно - правовых актов, порядок исчисления и уплаты налогов и сборов, права и обязанности налогоплательщиков,  полномочий налоговых органов  и их должностных лиц;</w:t>
      </w:r>
    </w:p>
    <w:p w:rsidR="00F13C99" w:rsidRDefault="0090523C" w:rsidP="008B30BB">
      <w:pPr>
        <w:pStyle w:val="Style1"/>
        <w:widowControl/>
        <w:spacing w:line="240" w:lineRule="auto"/>
        <w:ind w:firstLine="539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другие услуги.</w:t>
      </w:r>
    </w:p>
    <w:p w:rsidR="00F13C99" w:rsidRDefault="00F13C99">
      <w:pPr>
        <w:pStyle w:val="Style1"/>
        <w:widowControl/>
        <w:spacing w:line="240" w:lineRule="auto"/>
        <w:ind w:firstLine="540"/>
      </w:pPr>
    </w:p>
    <w:p w:rsidR="00F13C99" w:rsidRDefault="0090523C">
      <w:pPr>
        <w:pStyle w:val="10"/>
        <w:jc w:val="center"/>
        <w:rPr>
          <w:b/>
          <w:sz w:val="24"/>
        </w:rPr>
      </w:pPr>
      <w:r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F13C99" w:rsidRDefault="00F13C99">
      <w:pPr>
        <w:ind w:firstLine="720"/>
        <w:jc w:val="both"/>
      </w:pPr>
    </w:p>
    <w:p w:rsidR="00F13C99" w:rsidRDefault="0090523C">
      <w:pPr>
        <w:ind w:firstLine="720"/>
        <w:jc w:val="both"/>
      </w:pPr>
      <w:r>
        <w:t>19. Эффективность профессиональной служебной деятельности старшего государственного налогового инспектора отдела камеральных проверок № 2 оценивается по следующим показателям:</w:t>
      </w:r>
    </w:p>
    <w:p w:rsidR="00F13C99" w:rsidRDefault="0090523C">
      <w:pPr>
        <w:ind w:firstLine="720"/>
        <w:jc w:val="both"/>
      </w:pPr>
      <w: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3C99" w:rsidRDefault="0090523C">
      <w:pPr>
        <w:ind w:firstLine="720"/>
        <w:jc w:val="both"/>
      </w:pPr>
      <w:r>
        <w:lastRenderedPageBreak/>
        <w:t>своевременности и в полном объеме  проведение камеральных налоговых  проверок деклараций по налогу на доходы с физических лиц, заявивших право на получение социального и имущественного налогового вычета;</w:t>
      </w:r>
    </w:p>
    <w:p w:rsidR="00F13C99" w:rsidRDefault="0090523C">
      <w:pPr>
        <w:ind w:firstLine="720"/>
        <w:jc w:val="both"/>
      </w:pPr>
      <w:r>
        <w:t>по полноте привлечения к декларированию доходов физических лиц от продажи имущества и сдачи в аренду имущества;</w:t>
      </w:r>
    </w:p>
    <w:p w:rsidR="00F13C99" w:rsidRDefault="0090523C">
      <w:pPr>
        <w:ind w:firstLine="720"/>
        <w:jc w:val="both"/>
      </w:pPr>
      <w:r>
        <w:t>своевременности и качественности  подготовки ответов на заявления гражда</w:t>
      </w:r>
      <w:proofErr w:type="gramStart"/>
      <w:r>
        <w:t>н(</w:t>
      </w:r>
      <w:proofErr w:type="gramEnd"/>
      <w:r>
        <w:t>ЗГ) и на ЗГ поступившие  через сервис «Личный кабинет налогоплательщика» ( ЛК ФЛ);</w:t>
      </w:r>
    </w:p>
    <w:p w:rsidR="00F13C99" w:rsidRDefault="0090523C">
      <w:pPr>
        <w:ind w:firstLine="720"/>
        <w:jc w:val="both"/>
      </w:pPr>
      <w:r>
        <w:t>своевременности и оперативности выполнения поручений;</w:t>
      </w:r>
    </w:p>
    <w:p w:rsidR="00F13C99" w:rsidRDefault="0090523C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3C99" w:rsidRDefault="0090523C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3C99" w:rsidRDefault="0090523C">
      <w:pPr>
        <w:ind w:firstLine="720"/>
        <w:jc w:val="both"/>
      </w:pPr>
      <w: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3C99" w:rsidRDefault="0090523C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3C99" w:rsidRDefault="0090523C">
      <w:pPr>
        <w:ind w:firstLine="720"/>
        <w:jc w:val="both"/>
      </w:pPr>
      <w:r>
        <w:t>осознанию ответственности за последствия своих действий.</w:t>
      </w: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  <w:bookmarkStart w:id="0" w:name="_GoBack"/>
      <w:bookmarkEnd w:id="0"/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p w:rsidR="00F13C99" w:rsidRDefault="00F13C99">
      <w:pPr>
        <w:ind w:firstLine="720"/>
        <w:jc w:val="both"/>
      </w:pPr>
    </w:p>
    <w:sectPr w:rsidR="00F13C99">
      <w:headerReference w:type="default" r:id="rId7"/>
      <w:footerReference w:type="default" r:id="rId8"/>
      <w:footerReference w:type="first" r:id="rId9"/>
      <w:pgSz w:w="11906" w:h="16838"/>
      <w:pgMar w:top="360" w:right="567" w:bottom="0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464" w:rsidRDefault="004F3464">
      <w:r>
        <w:separator/>
      </w:r>
    </w:p>
  </w:endnote>
  <w:endnote w:type="continuationSeparator" w:id="0">
    <w:p w:rsidR="004F3464" w:rsidRDefault="004F3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C99" w:rsidRDefault="00F13C99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C99" w:rsidRDefault="00F13C99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464" w:rsidRDefault="004F3464">
      <w:r>
        <w:separator/>
      </w:r>
    </w:p>
  </w:footnote>
  <w:footnote w:type="continuationSeparator" w:id="0">
    <w:p w:rsidR="004F3464" w:rsidRDefault="004F34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C99" w:rsidRDefault="0090523C">
    <w:pPr>
      <w:framePr w:wrap="around" w:vAnchor="text" w:hAnchor="margin" w:xAlign="center" w:y="1"/>
    </w:pPr>
    <w:r>
      <w:rPr>
        <w:rStyle w:val="af1"/>
      </w:rPr>
      <w:fldChar w:fldCharType="begin"/>
    </w:r>
    <w:r>
      <w:rPr>
        <w:rStyle w:val="af1"/>
      </w:rPr>
      <w:instrText xml:space="preserve">PAGE </w:instrText>
    </w:r>
    <w:r>
      <w:rPr>
        <w:rStyle w:val="af1"/>
      </w:rPr>
      <w:fldChar w:fldCharType="separate"/>
    </w:r>
    <w:r w:rsidR="008B30BB">
      <w:rPr>
        <w:rStyle w:val="af1"/>
        <w:noProof/>
      </w:rPr>
      <w:t>7</w:t>
    </w:r>
    <w:r>
      <w:rPr>
        <w:rStyle w:val="af1"/>
      </w:rPr>
      <w:fldChar w:fldCharType="end"/>
    </w:r>
  </w:p>
  <w:p w:rsidR="00F13C99" w:rsidRDefault="00F13C99">
    <w:pPr>
      <w:pStyle w:val="af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C99"/>
    <w:rsid w:val="004F3464"/>
    <w:rsid w:val="0054695E"/>
    <w:rsid w:val="008B30BB"/>
    <w:rsid w:val="0090523C"/>
    <w:rsid w:val="009B7C3B"/>
    <w:rsid w:val="00DF1C8B"/>
    <w:rsid w:val="00F1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tabs>
        <w:tab w:val="left" w:pos="1080"/>
      </w:tabs>
      <w:jc w:val="both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customStyle="1" w:styleId="a3">
    <w:name w:val="Нормальный (таблица)"/>
    <w:basedOn w:val="a"/>
    <w:next w:val="a"/>
    <w:link w:val="a4"/>
    <w:pPr>
      <w:widowControl w:val="0"/>
      <w:jc w:val="both"/>
    </w:pPr>
    <w:rPr>
      <w:rFonts w:ascii="Arial" w:hAnsi="Arial"/>
    </w:rPr>
  </w:style>
  <w:style w:type="character" w:customStyle="1" w:styleId="a4">
    <w:name w:val="Нормальный (таблица)"/>
    <w:basedOn w:val="1"/>
    <w:link w:val="a3"/>
    <w:rPr>
      <w:rFonts w:ascii="Arial" w:hAnsi="Arial"/>
      <w:sz w:val="24"/>
    </w:rPr>
  </w:style>
  <w:style w:type="paragraph" w:customStyle="1" w:styleId="FontStyle12">
    <w:name w:val="Font Style12"/>
    <w:basedOn w:val="12"/>
    <w:link w:val="FontStyle120"/>
    <w:rPr>
      <w:rFonts w:ascii="Times New Roman" w:hAnsi="Times New Roman"/>
      <w:sz w:val="26"/>
    </w:rPr>
  </w:style>
  <w:style w:type="character" w:customStyle="1" w:styleId="FontStyle120">
    <w:name w:val="Font Style12"/>
    <w:basedOn w:val="a0"/>
    <w:link w:val="FontStyle12"/>
    <w:rPr>
      <w:rFonts w:ascii="Times New Roman" w:hAnsi="Times New Roman"/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Style3">
    <w:name w:val="Style3"/>
    <w:basedOn w:val="a"/>
    <w:link w:val="Style30"/>
    <w:pPr>
      <w:widowControl w:val="0"/>
      <w:jc w:val="both"/>
    </w:p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a5">
    <w:name w:val="Гипертекстовая ссылка"/>
    <w:basedOn w:val="12"/>
    <w:link w:val="a6"/>
    <w:rPr>
      <w:b/>
      <w:color w:val="008000"/>
    </w:rPr>
  </w:style>
  <w:style w:type="character" w:customStyle="1" w:styleId="a6">
    <w:name w:val="Гипертекстовая ссылка"/>
    <w:basedOn w:val="a0"/>
    <w:link w:val="a5"/>
    <w:rPr>
      <w:b/>
      <w:color w:val="00800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7">
    <w:name w:val="Таблицы (моноширинный)"/>
    <w:basedOn w:val="a"/>
    <w:next w:val="a"/>
    <w:link w:val="a8"/>
    <w:pPr>
      <w:widowControl w:val="0"/>
      <w:jc w:val="both"/>
    </w:pPr>
    <w:rPr>
      <w:rFonts w:ascii="Courier New" w:hAnsi="Courier New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9">
    <w:name w:val="Body Text Indent"/>
    <w:basedOn w:val="a"/>
    <w:link w:val="aa"/>
    <w:pPr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1"/>
    <w:link w:val="a9"/>
    <w:rPr>
      <w:rFonts w:ascii="Times New Roman" w:hAnsi="Times New Roman"/>
      <w:sz w:val="28"/>
    </w:rPr>
  </w:style>
  <w:style w:type="paragraph" w:styleId="ab">
    <w:name w:val="Balloon Text"/>
    <w:basedOn w:val="a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styleId="ad">
    <w:name w:val="List Paragraph"/>
    <w:basedOn w:val="a"/>
    <w:link w:val="ae"/>
    <w:pPr>
      <w:ind w:left="720"/>
      <w:contextualSpacing/>
    </w:pPr>
  </w:style>
  <w:style w:type="character" w:customStyle="1" w:styleId="ae">
    <w:name w:val="Абзац списка Знак"/>
    <w:basedOn w:val="1"/>
    <w:link w:val="ad"/>
    <w:rPr>
      <w:rFonts w:ascii="Times New Roman" w:hAnsi="Times New Roman"/>
      <w:sz w:val="24"/>
    </w:rPr>
  </w:style>
  <w:style w:type="paragraph" w:customStyle="1" w:styleId="Style1">
    <w:name w:val="Style1"/>
    <w:basedOn w:val="a"/>
    <w:link w:val="Style10"/>
    <w:pPr>
      <w:widowControl w:val="0"/>
      <w:spacing w:line="319" w:lineRule="exact"/>
      <w:jc w:val="both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13">
    <w:name w:val="Номер страницы1"/>
    <w:basedOn w:val="12"/>
    <w:link w:val="af1"/>
  </w:style>
  <w:style w:type="character" w:styleId="af1">
    <w:name w:val="page number"/>
    <w:basedOn w:val="a0"/>
    <w:link w:val="13"/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8"/>
    </w:rPr>
  </w:style>
  <w:style w:type="paragraph" w:customStyle="1" w:styleId="14">
    <w:name w:val="Гиперссылка1"/>
    <w:link w:val="af2"/>
    <w:rPr>
      <w:color w:val="0000FF"/>
      <w:u w:val="single"/>
    </w:rPr>
  </w:style>
  <w:style w:type="character" w:styleId="af2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Style6">
    <w:name w:val="Style6"/>
    <w:basedOn w:val="a"/>
    <w:link w:val="Style60"/>
    <w:pPr>
      <w:widowControl w:val="0"/>
      <w:spacing w:line="324" w:lineRule="exact"/>
      <w:ind w:hanging="374"/>
      <w:jc w:val="both"/>
    </w:p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Style2">
    <w:name w:val="Style2"/>
    <w:basedOn w:val="a"/>
    <w:link w:val="Style20"/>
    <w:pPr>
      <w:widowControl w:val="0"/>
      <w:spacing w:line="276" w:lineRule="exact"/>
      <w:ind w:firstLine="547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1"/>
    <w:link w:val="af3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Style4">
    <w:name w:val="Style4"/>
    <w:basedOn w:val="a"/>
    <w:link w:val="Style40"/>
    <w:pPr>
      <w:widowControl w:val="0"/>
      <w:spacing w:line="322" w:lineRule="exact"/>
      <w:ind w:firstLine="720"/>
      <w:jc w:val="both"/>
    </w:p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styleId="af5">
    <w:name w:val="Subtitle"/>
    <w:next w:val="a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FontStyle11">
    <w:name w:val="Font Style11"/>
    <w:basedOn w:val="12"/>
    <w:link w:val="FontStyle110"/>
    <w:rPr>
      <w:rFonts w:ascii="Times New Roman" w:hAnsi="Times New Roman"/>
      <w:b/>
      <w:sz w:val="26"/>
    </w:rPr>
  </w:style>
  <w:style w:type="character" w:customStyle="1" w:styleId="FontStyle110">
    <w:name w:val="Font Style11"/>
    <w:basedOn w:val="a0"/>
    <w:link w:val="FontStyle11"/>
    <w:rPr>
      <w:rFonts w:ascii="Times New Roman" w:hAnsi="Times New Roman"/>
      <w:b/>
      <w:sz w:val="26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tabs>
        <w:tab w:val="left" w:pos="1080"/>
      </w:tabs>
      <w:jc w:val="both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customStyle="1" w:styleId="a3">
    <w:name w:val="Нормальный (таблица)"/>
    <w:basedOn w:val="a"/>
    <w:next w:val="a"/>
    <w:link w:val="a4"/>
    <w:pPr>
      <w:widowControl w:val="0"/>
      <w:jc w:val="both"/>
    </w:pPr>
    <w:rPr>
      <w:rFonts w:ascii="Arial" w:hAnsi="Arial"/>
    </w:rPr>
  </w:style>
  <w:style w:type="character" w:customStyle="1" w:styleId="a4">
    <w:name w:val="Нормальный (таблица)"/>
    <w:basedOn w:val="1"/>
    <w:link w:val="a3"/>
    <w:rPr>
      <w:rFonts w:ascii="Arial" w:hAnsi="Arial"/>
      <w:sz w:val="24"/>
    </w:rPr>
  </w:style>
  <w:style w:type="paragraph" w:customStyle="1" w:styleId="FontStyle12">
    <w:name w:val="Font Style12"/>
    <w:basedOn w:val="12"/>
    <w:link w:val="FontStyle120"/>
    <w:rPr>
      <w:rFonts w:ascii="Times New Roman" w:hAnsi="Times New Roman"/>
      <w:sz w:val="26"/>
    </w:rPr>
  </w:style>
  <w:style w:type="character" w:customStyle="1" w:styleId="FontStyle120">
    <w:name w:val="Font Style12"/>
    <w:basedOn w:val="a0"/>
    <w:link w:val="FontStyle12"/>
    <w:rPr>
      <w:rFonts w:ascii="Times New Roman" w:hAnsi="Times New Roman"/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Style3">
    <w:name w:val="Style3"/>
    <w:basedOn w:val="a"/>
    <w:link w:val="Style30"/>
    <w:pPr>
      <w:widowControl w:val="0"/>
      <w:jc w:val="both"/>
    </w:p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a5">
    <w:name w:val="Гипертекстовая ссылка"/>
    <w:basedOn w:val="12"/>
    <w:link w:val="a6"/>
    <w:rPr>
      <w:b/>
      <w:color w:val="008000"/>
    </w:rPr>
  </w:style>
  <w:style w:type="character" w:customStyle="1" w:styleId="a6">
    <w:name w:val="Гипертекстовая ссылка"/>
    <w:basedOn w:val="a0"/>
    <w:link w:val="a5"/>
    <w:rPr>
      <w:b/>
      <w:color w:val="00800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7">
    <w:name w:val="Таблицы (моноширинный)"/>
    <w:basedOn w:val="a"/>
    <w:next w:val="a"/>
    <w:link w:val="a8"/>
    <w:pPr>
      <w:widowControl w:val="0"/>
      <w:jc w:val="both"/>
    </w:pPr>
    <w:rPr>
      <w:rFonts w:ascii="Courier New" w:hAnsi="Courier New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9">
    <w:name w:val="Body Text Indent"/>
    <w:basedOn w:val="a"/>
    <w:link w:val="aa"/>
    <w:pPr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1"/>
    <w:link w:val="a9"/>
    <w:rPr>
      <w:rFonts w:ascii="Times New Roman" w:hAnsi="Times New Roman"/>
      <w:sz w:val="28"/>
    </w:rPr>
  </w:style>
  <w:style w:type="paragraph" w:styleId="ab">
    <w:name w:val="Balloon Text"/>
    <w:basedOn w:val="a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styleId="ad">
    <w:name w:val="List Paragraph"/>
    <w:basedOn w:val="a"/>
    <w:link w:val="ae"/>
    <w:pPr>
      <w:ind w:left="720"/>
      <w:contextualSpacing/>
    </w:pPr>
  </w:style>
  <w:style w:type="character" w:customStyle="1" w:styleId="ae">
    <w:name w:val="Абзац списка Знак"/>
    <w:basedOn w:val="1"/>
    <w:link w:val="ad"/>
    <w:rPr>
      <w:rFonts w:ascii="Times New Roman" w:hAnsi="Times New Roman"/>
      <w:sz w:val="24"/>
    </w:rPr>
  </w:style>
  <w:style w:type="paragraph" w:customStyle="1" w:styleId="Style1">
    <w:name w:val="Style1"/>
    <w:basedOn w:val="a"/>
    <w:link w:val="Style10"/>
    <w:pPr>
      <w:widowControl w:val="0"/>
      <w:spacing w:line="319" w:lineRule="exact"/>
      <w:jc w:val="both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13">
    <w:name w:val="Номер страницы1"/>
    <w:basedOn w:val="12"/>
    <w:link w:val="af1"/>
  </w:style>
  <w:style w:type="character" w:styleId="af1">
    <w:name w:val="page number"/>
    <w:basedOn w:val="a0"/>
    <w:link w:val="13"/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8"/>
    </w:rPr>
  </w:style>
  <w:style w:type="paragraph" w:customStyle="1" w:styleId="14">
    <w:name w:val="Гиперссылка1"/>
    <w:link w:val="af2"/>
    <w:rPr>
      <w:color w:val="0000FF"/>
      <w:u w:val="single"/>
    </w:rPr>
  </w:style>
  <w:style w:type="character" w:styleId="af2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Style6">
    <w:name w:val="Style6"/>
    <w:basedOn w:val="a"/>
    <w:link w:val="Style60"/>
    <w:pPr>
      <w:widowControl w:val="0"/>
      <w:spacing w:line="324" w:lineRule="exact"/>
      <w:ind w:hanging="374"/>
      <w:jc w:val="both"/>
    </w:p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Style2">
    <w:name w:val="Style2"/>
    <w:basedOn w:val="a"/>
    <w:link w:val="Style20"/>
    <w:pPr>
      <w:widowControl w:val="0"/>
      <w:spacing w:line="276" w:lineRule="exact"/>
      <w:ind w:firstLine="547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1"/>
    <w:link w:val="af3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Style4">
    <w:name w:val="Style4"/>
    <w:basedOn w:val="a"/>
    <w:link w:val="Style40"/>
    <w:pPr>
      <w:widowControl w:val="0"/>
      <w:spacing w:line="322" w:lineRule="exact"/>
      <w:ind w:firstLine="720"/>
      <w:jc w:val="both"/>
    </w:p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styleId="af5">
    <w:name w:val="Subtitle"/>
    <w:next w:val="a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FontStyle11">
    <w:name w:val="Font Style11"/>
    <w:basedOn w:val="12"/>
    <w:link w:val="FontStyle110"/>
    <w:rPr>
      <w:rFonts w:ascii="Times New Roman" w:hAnsi="Times New Roman"/>
      <w:b/>
      <w:sz w:val="26"/>
    </w:rPr>
  </w:style>
  <w:style w:type="character" w:customStyle="1" w:styleId="FontStyle110">
    <w:name w:val="Font Style11"/>
    <w:basedOn w:val="a0"/>
    <w:link w:val="FontStyle11"/>
    <w:rPr>
      <w:rFonts w:ascii="Times New Roman" w:hAnsi="Times New Roman"/>
      <w:b/>
      <w:sz w:val="26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4465</Words>
  <Characters>25454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Евдокименко Юлия Викторовна</dc:creator>
  <cp:lastModifiedBy>Ставникова Наталья Алексеевна</cp:lastModifiedBy>
  <cp:revision>4</cp:revision>
  <dcterms:created xsi:type="dcterms:W3CDTF">2020-08-21T05:45:00Z</dcterms:created>
  <dcterms:modified xsi:type="dcterms:W3CDTF">2020-08-24T09:45:00Z</dcterms:modified>
</cp:coreProperties>
</file>